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23" w:rsidRDefault="00051A23">
      <w:pPr>
        <w:rPr>
          <w:rFonts w:ascii="Palatino" w:hAnsi="Palatino"/>
          <w:b/>
          <w:sz w:val="28"/>
        </w:rPr>
      </w:pPr>
      <w:r>
        <w:rPr>
          <w:rFonts w:ascii="Palatino" w:hAnsi="Palatino"/>
          <w:b/>
          <w:sz w:val="28"/>
        </w:rPr>
        <w:t>BOLTON CASTLE</w:t>
      </w:r>
    </w:p>
    <w:p w:rsidR="00051A23" w:rsidRDefault="00051A23">
      <w:pPr>
        <w:rPr>
          <w:rFonts w:ascii="Palatino" w:hAnsi="Palatino"/>
          <w:b/>
          <w:sz w:val="28"/>
        </w:rPr>
      </w:pPr>
    </w:p>
    <w:p w:rsidR="00051A23" w:rsidRDefault="00051A23">
      <w:pPr>
        <w:rPr>
          <w:rFonts w:ascii="Palatino" w:hAnsi="Palatino"/>
          <w:b/>
          <w:sz w:val="28"/>
        </w:rPr>
      </w:pPr>
      <w:r>
        <w:rPr>
          <w:rFonts w:ascii="Palatino" w:hAnsi="Palatino"/>
          <w:b/>
          <w:sz w:val="28"/>
        </w:rPr>
        <w:t xml:space="preserve">Richard, first Lord </w:t>
      </w:r>
      <w:proofErr w:type="spellStart"/>
      <w:r>
        <w:rPr>
          <w:rFonts w:ascii="Palatino" w:hAnsi="Palatino"/>
          <w:b/>
          <w:sz w:val="28"/>
        </w:rPr>
        <w:t>Scrope</w:t>
      </w:r>
      <w:proofErr w:type="spellEnd"/>
      <w:r>
        <w:rPr>
          <w:rFonts w:ascii="Palatino" w:hAnsi="Palatino"/>
          <w:b/>
          <w:sz w:val="28"/>
        </w:rPr>
        <w:t xml:space="preserve">, received </w:t>
      </w:r>
      <w:proofErr w:type="spellStart"/>
      <w:r>
        <w:rPr>
          <w:rFonts w:ascii="Palatino" w:hAnsi="Palatino"/>
          <w:b/>
          <w:sz w:val="28"/>
        </w:rPr>
        <w:t>licence</w:t>
      </w:r>
      <w:proofErr w:type="spellEnd"/>
      <w:r>
        <w:rPr>
          <w:rFonts w:ascii="Palatino" w:hAnsi="Palatino"/>
          <w:b/>
          <w:sz w:val="28"/>
        </w:rPr>
        <w:t xml:space="preserve"> from the King, Richard II, in 1379; built on the site of the manor house, it cost £666 per year to construct, and was completed in 1399 for a total of £12,000. To convey the value, a pair of good horses cost a £ in 1374, and a £ would buy 60 gallons of the best French wine in London in 1331; it would also buy between 160 and 240 gallons of the best ale between 1320-1420.</w:t>
      </w:r>
    </w:p>
    <w:p w:rsidR="00051A23" w:rsidRDefault="00051A23">
      <w:pPr>
        <w:rPr>
          <w:rFonts w:ascii="Palatino" w:hAnsi="Palatino"/>
          <w:b/>
          <w:sz w:val="28"/>
        </w:rPr>
      </w:pPr>
    </w:p>
    <w:p w:rsidR="00051A23" w:rsidRPr="00051A23" w:rsidRDefault="00051A23">
      <w:pPr>
        <w:rPr>
          <w:rFonts w:ascii="Palatino" w:hAnsi="Palatino"/>
          <w:b/>
          <w:sz w:val="28"/>
        </w:rPr>
      </w:pPr>
    </w:p>
    <w:sectPr w:rsidR="00051A23" w:rsidRPr="00051A23" w:rsidSect="00051A2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051A23"/>
    <w:rsid w:val="00051A2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D16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rsid w:val="00671CA4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Macintosh Word</Application>
  <DocSecurity>0</DocSecurity>
  <Lines>1</Lines>
  <Paragraphs>1</Paragraphs>
  <ScaleCrop>false</ScaleCrop>
  <Company>UCD English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Roddy</dc:creator>
  <cp:keywords/>
  <cp:lastModifiedBy>Kevin Roddy</cp:lastModifiedBy>
  <cp:revision>1</cp:revision>
  <dcterms:created xsi:type="dcterms:W3CDTF">2012-05-19T01:02:00Z</dcterms:created>
  <dcterms:modified xsi:type="dcterms:W3CDTF">2012-05-19T03:16:00Z</dcterms:modified>
</cp:coreProperties>
</file>